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6BEBA" w14:textId="77777777" w:rsidR="000C795E" w:rsidRDefault="000C795E" w:rsidP="000C795E">
      <w:pPr>
        <w:rPr>
          <w:b/>
          <w:bCs/>
          <w:u w:val="single"/>
        </w:rPr>
      </w:pPr>
      <w:r>
        <w:rPr>
          <w:b/>
          <w:bCs/>
          <w:u w:val="single"/>
        </w:rPr>
        <w:t>ADDING under Section 1.4 – Definition</w:t>
      </w:r>
    </w:p>
    <w:p w14:paraId="2E80204B" w14:textId="77777777" w:rsidR="000C795E" w:rsidRDefault="000C795E" w:rsidP="000C795E">
      <w:pPr>
        <w:rPr>
          <w:b/>
          <w:bCs/>
        </w:rPr>
      </w:pPr>
    </w:p>
    <w:p w14:paraId="044F91DB" w14:textId="2D019313" w:rsidR="000C795E" w:rsidRDefault="000C795E" w:rsidP="000C795E">
      <w:r>
        <w:rPr>
          <w:b/>
          <w:bCs/>
        </w:rPr>
        <w:t xml:space="preserve">Conversion. </w:t>
      </w:r>
      <w:r>
        <w:t xml:space="preserve">To repurpose existing commercial, industrial, institutional structures, or a single-family structure into multiple </w:t>
      </w:r>
      <w:r>
        <w:t>d</w:t>
      </w:r>
      <w:r>
        <w:t>welling of apartments or condominiums.</w:t>
      </w:r>
    </w:p>
    <w:p w14:paraId="45A4F55D" w14:textId="77777777" w:rsidR="000C795E" w:rsidRDefault="000C795E" w:rsidP="000C795E">
      <w:pPr>
        <w:rPr>
          <w:b/>
          <w:bCs/>
        </w:rPr>
      </w:pPr>
    </w:p>
    <w:p w14:paraId="7B9B3F71" w14:textId="0A890582" w:rsidR="000C795E" w:rsidRDefault="000C795E" w:rsidP="000C795E">
      <w:r>
        <w:rPr>
          <w:b/>
          <w:bCs/>
        </w:rPr>
        <w:t xml:space="preserve">Driveway. </w:t>
      </w:r>
      <w:r>
        <w:t>Means an area located on a lot, tract, or parcel of land, built for access to a garage or off-street parking space.</w:t>
      </w:r>
    </w:p>
    <w:p w14:paraId="6631409F" w14:textId="77777777" w:rsidR="000C795E" w:rsidRDefault="000C795E" w:rsidP="000C795E">
      <w:pPr>
        <w:rPr>
          <w:b/>
          <w:bCs/>
        </w:rPr>
      </w:pPr>
    </w:p>
    <w:p w14:paraId="0DDDDDCC" w14:textId="4A66D61F" w:rsidR="000C795E" w:rsidRDefault="000C795E" w:rsidP="000C795E">
      <w:pPr>
        <w:rPr>
          <w:rFonts w:asciiTheme="minorHAnsi" w:eastAsiaTheme="minorHAnsi" w:hAnsiTheme="minorHAnsi" w:cstheme="minorBidi"/>
          <w:b/>
          <w:bCs/>
        </w:rPr>
      </w:pPr>
      <w:r>
        <w:rPr>
          <w:b/>
          <w:bCs/>
        </w:rPr>
        <w:t xml:space="preserve">Frontage. </w:t>
      </w:r>
      <w:r w:rsidRPr="00E42571">
        <w:t xml:space="preserve">Shall mean the contiguous length of the lot bordering on, and granting access from a Class V or better highway, as defined in New Hampshire Revised Statutes Annotated (RSA) 229:5, or a street shown on an official map, </w:t>
      </w:r>
      <w:r>
        <w:t>or a private road as approved by the Planning Board.</w:t>
      </w:r>
    </w:p>
    <w:p w14:paraId="00BF6A8A" w14:textId="77777777" w:rsidR="000C795E" w:rsidRDefault="000C795E" w:rsidP="000C795E">
      <w:pPr>
        <w:pStyle w:val="BodyText"/>
        <w:spacing w:line="242" w:lineRule="auto"/>
        <w:ind w:right="1195"/>
        <w:rPr>
          <w:rFonts w:asciiTheme="minorHAnsi" w:eastAsiaTheme="minorHAnsi" w:hAnsiTheme="minorHAnsi" w:cstheme="minorBidi"/>
          <w:b/>
          <w:bCs/>
          <w:sz w:val="22"/>
          <w:szCs w:val="22"/>
        </w:rPr>
      </w:pPr>
    </w:p>
    <w:p w14:paraId="13928572" w14:textId="1C9E5213" w:rsidR="000C795E" w:rsidRDefault="000C795E" w:rsidP="000C795E">
      <w:pPr>
        <w:pStyle w:val="BodyText"/>
        <w:spacing w:line="242" w:lineRule="auto"/>
        <w:ind w:right="1195"/>
      </w:pPr>
      <w:r w:rsidRPr="0014262B">
        <w:rPr>
          <w:rFonts w:asciiTheme="minorHAnsi" w:eastAsiaTheme="minorHAnsi" w:hAnsiTheme="minorHAnsi" w:cstheme="minorBidi"/>
          <w:b/>
          <w:bCs/>
          <w:sz w:val="22"/>
          <w:szCs w:val="22"/>
        </w:rPr>
        <w:t>Open Space.</w:t>
      </w:r>
      <w:r>
        <w:rPr>
          <w:rFonts w:asciiTheme="minorHAnsi" w:eastAsiaTheme="minorHAnsi" w:hAnsiTheme="minorHAnsi" w:cstheme="minorBidi"/>
          <w:sz w:val="22"/>
          <w:szCs w:val="22"/>
        </w:rPr>
        <w:t xml:space="preserve"> </w:t>
      </w:r>
      <w:r>
        <w:t>Land that is set aside for protection from development in perpetuity, usually left in its natural state, for the purposes of natural resource conservation, wildlife habitat, water supply protection, passive recreation and other amenities in conformance with the provisions of this ordinance.</w:t>
      </w:r>
    </w:p>
    <w:p w14:paraId="20539241" w14:textId="77777777" w:rsidR="000C795E" w:rsidRDefault="000C795E" w:rsidP="000C795E">
      <w:pPr>
        <w:pStyle w:val="BodyText"/>
        <w:spacing w:line="242" w:lineRule="auto"/>
        <w:ind w:right="1195"/>
      </w:pPr>
    </w:p>
    <w:p w14:paraId="771631F0" w14:textId="77777777" w:rsidR="000C795E" w:rsidRDefault="000C795E" w:rsidP="000C795E">
      <w:pPr>
        <w:rPr>
          <w:b/>
          <w:bCs/>
          <w:u w:val="single"/>
        </w:rPr>
      </w:pPr>
      <w:r w:rsidRPr="00465C75">
        <w:rPr>
          <w:b/>
          <w:bCs/>
          <w:u w:val="single"/>
        </w:rPr>
        <w:t>DELETEING</w:t>
      </w:r>
      <w:r>
        <w:rPr>
          <w:b/>
          <w:bCs/>
          <w:u w:val="single"/>
        </w:rPr>
        <w:t xml:space="preserve"> under Section 2.7.4 – Lot Requirements Downtown (D) District – a. Minimum Area</w:t>
      </w:r>
    </w:p>
    <w:p w14:paraId="2986C7FD" w14:textId="003BEE69" w:rsidR="000C795E" w:rsidRDefault="000C795E" w:rsidP="000C795E">
      <w:r>
        <w:t xml:space="preserve">“1. </w:t>
      </w:r>
      <w:r>
        <w:t>Residential</w:t>
      </w:r>
      <w:r>
        <w:t xml:space="preserve"> uses in the Downtown District are exempt from the minimum area provisions of Appendix A. Minimum Lot Size </w:t>
      </w:r>
      <w:r>
        <w:t>Ordinance</w:t>
      </w:r>
      <w:r>
        <w:t xml:space="preserve">, and </w:t>
      </w:r>
      <w:r>
        <w:t>Appendix</w:t>
      </w:r>
      <w:r>
        <w:t xml:space="preserve"> B, Open Space Residential Development </w:t>
      </w:r>
      <w:r>
        <w:t>Ordinance</w:t>
      </w:r>
      <w:r>
        <w:t>.</w:t>
      </w:r>
    </w:p>
    <w:p w14:paraId="4DCBC055" w14:textId="77777777" w:rsidR="000C795E" w:rsidRDefault="000C795E" w:rsidP="000C795E"/>
    <w:p w14:paraId="32B2FBDE" w14:textId="77777777" w:rsidR="000C795E" w:rsidRDefault="000C795E" w:rsidP="000C795E">
      <w:r>
        <w:rPr>
          <w:b/>
          <w:bCs/>
          <w:u w:val="single"/>
        </w:rPr>
        <w:t>CHANGING under Section 2.7.4 – Lot Requirements Downtown (D) District – c. Parking and Driveways</w:t>
      </w:r>
    </w:p>
    <w:p w14:paraId="17754E04" w14:textId="77777777" w:rsidR="000C795E" w:rsidRPr="00D73851" w:rsidRDefault="000C795E" w:rsidP="000C795E">
      <w:r>
        <w:t>Change “1. All residential and non-residential uses are exempt from the provisions of Section 4.3 of this Zoning Ordinance, Off-Street Parking.” to “1. All existing residential and non-residential uses are exempt from the provisions of Section 4.3 of this Zoning Ordinance, Off-Street Parking.”</w:t>
      </w:r>
    </w:p>
    <w:p w14:paraId="0C7F7FFB" w14:textId="77777777" w:rsidR="00316F32" w:rsidRPr="0014262B" w:rsidRDefault="00316F32" w:rsidP="00316F32">
      <w:pPr>
        <w:pStyle w:val="BodyText"/>
        <w:spacing w:line="242" w:lineRule="auto"/>
        <w:ind w:right="1195"/>
        <w:rPr>
          <w:rFonts w:asciiTheme="minorHAnsi" w:hAnsiTheme="minorHAnsi" w:cstheme="minorBidi"/>
          <w:sz w:val="22"/>
          <w:szCs w:val="22"/>
        </w:rPr>
      </w:pPr>
    </w:p>
    <w:sectPr w:rsidR="00316F32" w:rsidRPr="00142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06"/>
    <w:rsid w:val="0007686E"/>
    <w:rsid w:val="000C795E"/>
    <w:rsid w:val="0014262B"/>
    <w:rsid w:val="00316F32"/>
    <w:rsid w:val="0074424E"/>
    <w:rsid w:val="00BB4E06"/>
    <w:rsid w:val="00BC3C72"/>
    <w:rsid w:val="00E42571"/>
    <w:rsid w:val="00F0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427F"/>
  <w15:chartTrackingRefBased/>
  <w15:docId w15:val="{CBBE8B73-90DC-40DF-96C7-DB21B341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95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4262B"/>
    <w:pPr>
      <w:widowControl w:val="0"/>
      <w:autoSpaceDE w:val="0"/>
      <w:autoSpaceDN w:val="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4262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4262B"/>
    <w:rPr>
      <w:sz w:val="16"/>
      <w:szCs w:val="16"/>
    </w:rPr>
  </w:style>
  <w:style w:type="paragraph" w:styleId="CommentText">
    <w:name w:val="annotation text"/>
    <w:basedOn w:val="Normal"/>
    <w:link w:val="CommentTextChar"/>
    <w:uiPriority w:val="99"/>
    <w:semiHidden/>
    <w:unhideWhenUsed/>
    <w:rsid w:val="0014262B"/>
    <w:pPr>
      <w:widowControl w:val="0"/>
      <w:autoSpaceDE w:val="0"/>
      <w:autoSpaceDN w:val="0"/>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14262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3B520-EEC1-430C-BC1B-CAAD734C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Fitzwater</dc:creator>
  <cp:keywords/>
  <dc:description/>
  <cp:lastModifiedBy>Kelly Fitzwater</cp:lastModifiedBy>
  <cp:revision>1</cp:revision>
  <cp:lastPrinted>2022-09-29T17:38:00Z</cp:lastPrinted>
  <dcterms:created xsi:type="dcterms:W3CDTF">2022-09-29T14:24:00Z</dcterms:created>
  <dcterms:modified xsi:type="dcterms:W3CDTF">2022-09-29T17:42:00Z</dcterms:modified>
</cp:coreProperties>
</file>